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全省安全生产</w:t>
      </w: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  <w:lang w:val="en-US" w:eastAsia="zh-CN"/>
        </w:rPr>
        <w:t>专项</w:t>
      </w: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整治</w:t>
      </w: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  <w:lang w:val="en-US" w:eastAsia="zh-CN"/>
        </w:rPr>
        <w:t>三年</w:t>
      </w: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行动统计表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黑体" w:hAnsi="黑体" w:eastAsia="黑体"/>
          <w:color w:val="000000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 w:val="20"/>
          <w:szCs w:val="20"/>
        </w:rPr>
        <w:t>填报单位：                                                                                                       填报日期：     年  月  日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2373"/>
        <w:gridCol w:w="484"/>
        <w:gridCol w:w="727"/>
        <w:gridCol w:w="485"/>
        <w:gridCol w:w="692"/>
        <w:gridCol w:w="693"/>
        <w:gridCol w:w="461"/>
        <w:gridCol w:w="646"/>
        <w:gridCol w:w="681"/>
        <w:gridCol w:w="854"/>
        <w:gridCol w:w="508"/>
        <w:gridCol w:w="657"/>
        <w:gridCol w:w="669"/>
        <w:gridCol w:w="554"/>
        <w:gridCol w:w="693"/>
        <w:gridCol w:w="600"/>
        <w:gridCol w:w="727"/>
        <w:gridCol w:w="692"/>
        <w:gridCol w:w="6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332" w:hRule="atLeast"/>
          <w:jc w:val="center"/>
        </w:trPr>
        <w:tc>
          <w:tcPr>
            <w:tcW w:w="3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37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行业领域</w:t>
            </w:r>
          </w:p>
        </w:tc>
        <w:tc>
          <w:tcPr>
            <w:tcW w:w="12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开展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督查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检查情况</w:t>
            </w:r>
          </w:p>
        </w:tc>
        <w:tc>
          <w:tcPr>
            <w:tcW w:w="187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排查治理隐患</w:t>
            </w:r>
          </w:p>
        </w:tc>
        <w:tc>
          <w:tcPr>
            <w:tcW w:w="178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其中：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排查治理重大隐患</w:t>
            </w:r>
          </w:p>
        </w:tc>
        <w:tc>
          <w:tcPr>
            <w:tcW w:w="393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执法处罚情况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联合惩戒失信企业</w:t>
            </w:r>
          </w:p>
        </w:tc>
        <w:tc>
          <w:tcPr>
            <w:tcW w:w="141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问责曝光工作不力的单位和个人</w:t>
            </w:r>
          </w:p>
        </w:tc>
        <w:tc>
          <w:tcPr>
            <w:tcW w:w="6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3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检查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人次</w:t>
            </w:r>
          </w:p>
        </w:tc>
        <w:tc>
          <w:tcPr>
            <w:tcW w:w="72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检查企业/场所家次</w:t>
            </w: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排查</w:t>
            </w: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已整治</w:t>
            </w: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整改率</w:t>
            </w: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排查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已整治</w:t>
            </w: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整改率</w:t>
            </w: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打击违法违规行为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关闭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取缔</w:t>
            </w: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停产停业整顿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暂扣吊销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证照</w:t>
            </w: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处罚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罚款</w:t>
            </w: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追究刑事责任</w:t>
            </w: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个人</w:t>
            </w: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atLeast"/>
          <w:jc w:val="center"/>
        </w:trPr>
        <w:tc>
          <w:tcPr>
            <w:tcW w:w="3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起</w:t>
            </w: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家</w:t>
            </w: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家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家</w:t>
            </w: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家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家</w:t>
            </w: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6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  <w:jc w:val="center"/>
        </w:trPr>
        <w:tc>
          <w:tcPr>
            <w:tcW w:w="267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ascii="黑体" w:hAnsi="黑体" w:eastAsia="黑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危险化学品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煤矿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非煤矿山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消防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道路运输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交通运输（民航、铁路、邮政、水上和城市轨道交通）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城市建设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工业园区等功能区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危险废物等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医疗卫生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文化和旅游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特种设备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校园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油气长输管道和电力设施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商贸和成品油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民爆物品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农林牧渔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其他行业领域</w:t>
            </w:r>
          </w:p>
        </w:tc>
        <w:tc>
          <w:tcPr>
            <w:tcW w:w="4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267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说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明</w:t>
            </w:r>
          </w:p>
        </w:tc>
        <w:tc>
          <w:tcPr>
            <w:tcW w:w="11423" w:type="dxa"/>
            <w:gridSpan w:val="1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1.此表由省级各安全生产专业委员会办公室、各市（区）安委办严格按照内容格式填报；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2.每月25日前填写进度统计表，将电子版报送省工作专班办公室（电子邮箱：ajjzhc@shaanxi.gov.cn）。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3.数据为安全生产专项整治三年行动开展以来的累计数据；</w:t>
            </w:r>
          </w:p>
        </w:tc>
      </w:tr>
    </w:tbl>
    <w:p>
      <w:pPr>
        <w:rPr>
          <w:rFonts w:ascii="仿宋_GB2312" w:hAnsi="仿宋_GB2312" w:eastAsia="仿宋_GB2312" w:cs="仿宋_GB2312"/>
          <w:sz w:val="10"/>
          <w:szCs w:val="10"/>
        </w:rPr>
      </w:pPr>
    </w:p>
    <w:p>
      <w:pPr>
        <w:spacing w:line="580" w:lineRule="exact"/>
        <w:jc w:val="center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jc w:val="center"/>
        <w:rPr>
          <w:rFonts w:hint="default" w:ascii="方正小标宋简体" w:hAnsi="宋体" w:eastAsia="方正小标宋简体" w:cs="宋体"/>
          <w:w w:val="96"/>
          <w:kern w:val="0"/>
          <w:sz w:val="36"/>
          <w:szCs w:val="36"/>
          <w:lang w:val="en-US" w:eastAsia="zh-CN"/>
        </w:rPr>
      </w:pPr>
      <w:r>
        <w:rPr>
          <w:rFonts w:hint="eastAsia" w:eastAsia="方正小标宋简体"/>
          <w:color w:val="000000"/>
          <w:sz w:val="44"/>
          <w:szCs w:val="44"/>
        </w:rPr>
        <w:t>全省安全生产专项整治三年行动</w:t>
      </w: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重点工作</w:t>
      </w:r>
      <w:r>
        <w:rPr>
          <w:rFonts w:hint="eastAsia" w:eastAsia="方正小标宋简体"/>
          <w:color w:val="000000"/>
          <w:sz w:val="44"/>
          <w:szCs w:val="44"/>
          <w:lang w:eastAsia="zh-CN"/>
        </w:rPr>
        <w:t>清单（</w:t>
      </w: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黑体" w:hAnsi="黑体" w:eastAsia="黑体" w:cs="黑体"/>
          <w:b w:val="0"/>
          <w:bCs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黑体" w:hAnsi="黑体" w:eastAsia="黑体"/>
          <w:color w:val="000000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 w:val="20"/>
          <w:szCs w:val="20"/>
        </w:rPr>
        <w:t>填报单位：                                                                                                       填报日期：     年  月  日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682"/>
        <w:gridCol w:w="2505"/>
        <w:gridCol w:w="2475"/>
        <w:gridCol w:w="2460"/>
        <w:gridCol w:w="1815"/>
        <w:gridCol w:w="1395"/>
        <w:gridCol w:w="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专题或行业领域</w:t>
            </w: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主要任务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重点工作</w:t>
            </w:r>
          </w:p>
        </w:tc>
        <w:tc>
          <w:tcPr>
            <w:tcW w:w="2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工作措施和要求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进展情况</w:t>
            </w: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存在问题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对策措施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00" w:firstLineChars="200"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9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5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说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明</w:t>
            </w:r>
          </w:p>
        </w:tc>
        <w:tc>
          <w:tcPr>
            <w:tcW w:w="1305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1.此表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由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省级各安全生产专业委员会办公室、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各市（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安委办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按照内容格式填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2.每月25日动态调整后，将电子版报送省工作专班办公室（电子邮箱：ajjzhc@shaanxi.gov.cn）。</w:t>
            </w:r>
          </w:p>
        </w:tc>
      </w:tr>
    </w:tbl>
    <w:p>
      <w:pPr>
        <w:spacing w:line="580" w:lineRule="exac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</w:p>
    <w:p>
      <w:pPr>
        <w:spacing w:line="580" w:lineRule="exact"/>
        <w:jc w:val="center"/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jc w:val="center"/>
        <w:rPr>
          <w:rFonts w:ascii="方正小标宋简体" w:hAnsi="宋体" w:eastAsia="方正小标宋简体" w:cs="宋体"/>
          <w:w w:val="96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w w:val="96"/>
          <w:kern w:val="0"/>
          <w:sz w:val="44"/>
          <w:szCs w:val="44"/>
          <w:u w:val="none"/>
          <w:lang w:val="en-US" w:eastAsia="zh-CN"/>
        </w:rPr>
        <w:t>全省</w:t>
      </w:r>
      <w:r>
        <w:rPr>
          <w:rFonts w:hint="eastAsia" w:ascii="方正小标宋简体" w:hAnsi="宋体" w:eastAsia="方正小标宋简体" w:cs="宋体"/>
          <w:w w:val="96"/>
          <w:kern w:val="0"/>
          <w:sz w:val="44"/>
          <w:szCs w:val="44"/>
        </w:rPr>
        <w:t>安全生产专项整治三年行动问题隐患清单（样表）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 w:ascii="黑体" w:hAnsi="黑体" w:eastAsia="黑体" w:cs="黑体"/>
          <w:b w:val="0"/>
          <w:bCs/>
          <w:color w:val="00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黑体" w:hAnsi="黑体" w:eastAsia="黑体"/>
          <w:color w:val="000000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 w:val="20"/>
          <w:szCs w:val="20"/>
        </w:rPr>
        <w:t>填报单位：                                                                                                       填报日期：     年  月  日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2698"/>
        <w:gridCol w:w="569"/>
        <w:gridCol w:w="521"/>
        <w:gridCol w:w="757"/>
        <w:gridCol w:w="3416"/>
        <w:gridCol w:w="1020"/>
        <w:gridCol w:w="615"/>
        <w:gridCol w:w="3405"/>
        <w:gridCol w:w="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698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</w:rPr>
              <w:t>问题隐患名称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</w:rPr>
              <w:t>基本情况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</w:rPr>
              <w:t>行业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类别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隐患类型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重大隐患挂牌督办层级</w:t>
            </w:r>
          </w:p>
        </w:tc>
        <w:tc>
          <w:tcPr>
            <w:tcW w:w="3416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整改措施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整改责任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</w:rPr>
              <w:t>整改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</w:rPr>
              <w:t>时限</w:t>
            </w:r>
          </w:p>
        </w:tc>
        <w:tc>
          <w:tcPr>
            <w:tcW w:w="3405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进展和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</w:rPr>
              <w:t>完成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情况</w:t>
            </w:r>
          </w:p>
        </w:tc>
        <w:tc>
          <w:tcPr>
            <w:tcW w:w="418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1341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1.此表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由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省级各安全生产专业委员会办公室、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各市（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安委办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按照内容格式填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2.“隐患类型”填写重大、一般；“重大隐患挂牌督办层级”填写省级、市级。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3.每月25日动态调整后，将电子版报送省工作专班办公室（电子邮箱：ajjzhc@shaanxi.gov.cn）。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eastAsia="方正小标宋简体"/>
          <w:color w:val="000000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全省安全生产专项整治三年行动制度措施清单</w:t>
      </w:r>
      <w:r>
        <w:rPr>
          <w:rFonts w:hint="eastAsia" w:ascii="方正小标宋简体" w:hAnsi="宋体" w:eastAsia="方正小标宋简体" w:cs="宋体"/>
          <w:w w:val="96"/>
          <w:kern w:val="0"/>
          <w:sz w:val="44"/>
          <w:szCs w:val="44"/>
        </w:rPr>
        <w:t>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黑体" w:hAnsi="黑体" w:eastAsia="黑体"/>
          <w:color w:val="000000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 w:val="20"/>
          <w:szCs w:val="20"/>
        </w:rPr>
        <w:t>填报单位：                                                                                                       填报日期：     年  月  日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3135"/>
        <w:gridCol w:w="3036"/>
        <w:gridCol w:w="4224"/>
        <w:gridCol w:w="2085"/>
        <w:gridCol w:w="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安全生产共性问题和隐患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深层次矛盾和原因</w:t>
            </w: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需要建立健全、补充完善的具体制度措施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已健全的制度措施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" w:eastAsia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/>
              </w:rPr>
              <w:t>说明</w:t>
            </w:r>
          </w:p>
        </w:tc>
        <w:tc>
          <w:tcPr>
            <w:tcW w:w="132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1.此表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由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省级各安全生产专业委员会办公室、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各市（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安委办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按照内容格式填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  <w:lang w:val="en-US" w:eastAsia="zh-CN"/>
              </w:rPr>
              <w:t>2.每月25日动态调整后，将电子版报送省工作专班办公室（电子邮箱：ajjzhc@shaanxi.gov.cn）。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75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next w:val="1"/>
    <w:qFormat/>
    <w:uiPriority w:val="99"/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2020-08-28T00:25:17Z</dcterms:created>
  <dc:creator>admin</dc:creator>
  <cp:lastModifiedBy>yg</cp:lastModifiedBy>
  <dcterms:modified xsi:type="dcterms:W3CDTF">2020-08-28T00:25:44Z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